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6F4B9" w14:textId="4E4C3233" w:rsidR="00526A2E" w:rsidRDefault="006A4DAB">
      <w:bookmarkStart w:id="0" w:name="_GoBack"/>
      <w:bookmarkEnd w:id="0"/>
      <w:r>
        <w:t xml:space="preserve">LETTER TO </w:t>
      </w:r>
      <w:r w:rsidR="00AE214D">
        <w:t xml:space="preserve">MAYOR, </w:t>
      </w:r>
      <w:r>
        <w:t>BOARD OF SUPERVISORS, CITY ATTORNEY AND ETHICS COMMISSION</w:t>
      </w:r>
    </w:p>
    <w:p w14:paraId="4C5760EE" w14:textId="77777777" w:rsidR="006A4DAB" w:rsidRDefault="006A4DAB"/>
    <w:p w14:paraId="4F2E70E3" w14:textId="77777777" w:rsidR="006A4DAB" w:rsidRDefault="006A4DAB"/>
    <w:p w14:paraId="43AD99EB" w14:textId="0C30FC50" w:rsidR="006A4DAB" w:rsidRDefault="006A4DAB">
      <w:r>
        <w:t xml:space="preserve">Dear </w:t>
      </w:r>
      <w:r w:rsidR="00AE214D">
        <w:t xml:space="preserve">Mayor, </w:t>
      </w:r>
      <w:r>
        <w:t>Supervisors, City Attorney and Ethics Commission</w:t>
      </w:r>
    </w:p>
    <w:p w14:paraId="75F6A3F6" w14:textId="77777777" w:rsidR="006A4DAB" w:rsidRDefault="006A4DAB"/>
    <w:p w14:paraId="11FCFB2C" w14:textId="7C0330AC" w:rsidR="006A4DAB" w:rsidRDefault="006A4DAB">
      <w:r>
        <w:t>As a resident of the Inner Sunset, I am writing to ask you to make changes to San Francisco Business and Tax Regulation, Article 15A.   The current legislation is being used to propose an Inne</w:t>
      </w:r>
      <w:r w:rsidR="00F20725">
        <w:t>r Sunset Green Benefit District.</w:t>
      </w:r>
    </w:p>
    <w:p w14:paraId="313C828E" w14:textId="77777777" w:rsidR="006A4DAB" w:rsidRDefault="006A4DAB"/>
    <w:p w14:paraId="79694492" w14:textId="77777777" w:rsidR="006A4DAB" w:rsidRDefault="006A4DAB">
      <w:r>
        <w:t>The petition process is almost Third Wo</w:t>
      </w:r>
      <w:r w:rsidR="00F20725">
        <w:t>rld, in that the proponents send</w:t>
      </w:r>
      <w:r>
        <w:t xml:space="preserve"> out the petition, count the votes, and have no time limit.  The person in charge of setting up such Green Benefit Districts from Department of Public Works has no oversight, votes are not audited, and the entire process is open to manipulation, as demonstrated in the establishment of the Dogpatch district.</w:t>
      </w:r>
    </w:p>
    <w:p w14:paraId="56787DB6" w14:textId="77777777" w:rsidR="006A4DAB" w:rsidRDefault="006A4DAB"/>
    <w:p w14:paraId="11253F97" w14:textId="3F08E8B8" w:rsidR="00110B96" w:rsidRDefault="00110B96">
      <w:r>
        <w:t xml:space="preserve">The weighted vote where my vote could be less than the person’s vote next door just does not sit right.  If my neighbor has a bigger lot and is assessed a higher value, his or her vote is weighted, and worth more than my vote, or vice versa.  The petition only requires 30% of weighted votes to pass.  That means the proponents can go to the biggest property owners in the area, and gerrymander the district to include such owners, the petition has a higher probability of passing.  How is that democratic?  </w:t>
      </w:r>
    </w:p>
    <w:p w14:paraId="0BBB20EC" w14:textId="77777777" w:rsidR="00110B96" w:rsidRDefault="00110B96"/>
    <w:p w14:paraId="24EAABF8" w14:textId="4F589B65" w:rsidR="00110B96" w:rsidRDefault="00110B96">
      <w:r>
        <w:t xml:space="preserve">As it is, 30% is a low bar to pass, the organizers in this proposed district drew and re-drew the lines to the Inner Sunset district several times, and went as far as completely removing 4 blocks from the district, saying that there is “no support”.  Applying that logic, all those who do not “support” should be exempt from this additional tax.   </w:t>
      </w:r>
    </w:p>
    <w:p w14:paraId="2B122CFB" w14:textId="77777777" w:rsidR="00110B96" w:rsidRDefault="00110B96"/>
    <w:p w14:paraId="677BA5E0" w14:textId="195FA583" w:rsidR="006A4DAB" w:rsidRDefault="00110B96">
      <w:r>
        <w:t>P</w:t>
      </w:r>
      <w:r w:rsidR="006A4DAB">
        <w:t xml:space="preserve">roperty owners </w:t>
      </w:r>
      <w:r>
        <w:t>should not be</w:t>
      </w:r>
      <w:r w:rsidR="006A4DAB">
        <w:t xml:space="preserve"> railroaded into paying more for basic city services</w:t>
      </w:r>
      <w:r w:rsidR="00F81797">
        <w:t>,</w:t>
      </w:r>
      <w:r w:rsidR="006A4DAB">
        <w:t xml:space="preserve"> and dubious and vague enhancements.</w:t>
      </w:r>
      <w:r>
        <w:t xml:space="preserve">   </w:t>
      </w:r>
      <w:r w:rsidR="00F81797">
        <w:t>The proposed services benefit primarily the commercial corridor (9</w:t>
      </w:r>
      <w:r w:rsidR="00F81797" w:rsidRPr="00F81797">
        <w:rPr>
          <w:vertAlign w:val="superscript"/>
        </w:rPr>
        <w:t>th</w:t>
      </w:r>
      <w:r w:rsidR="00F81797">
        <w:t xml:space="preserve">/Irving).  While I support local businesses, I don’t understand why residential properties need to be assessed to subsidize the cost of doing business. </w:t>
      </w:r>
    </w:p>
    <w:p w14:paraId="428A1C78" w14:textId="77777777" w:rsidR="006A4DAB" w:rsidRDefault="006A4DAB"/>
    <w:p w14:paraId="4772FBD0" w14:textId="19EBFA65" w:rsidR="006A4DAB" w:rsidRDefault="006A4DAB">
      <w:r>
        <w:t>You cannot claim to be a democratic city when you allow this sham to continue.</w:t>
      </w:r>
      <w:r w:rsidR="005C5805">
        <w:t xml:space="preserve">  It’s 2018, and weighted voting is from the 1700’s.  It’s time to change.</w:t>
      </w:r>
    </w:p>
    <w:p w14:paraId="21333AB3" w14:textId="77777777" w:rsidR="006A4DAB" w:rsidRDefault="006A4DAB"/>
    <w:p w14:paraId="455F9A3A" w14:textId="77777777" w:rsidR="006A4DAB" w:rsidRDefault="006A4DAB"/>
    <w:p w14:paraId="7FAC7B8F" w14:textId="77777777" w:rsidR="006A4DAB" w:rsidRDefault="006A4DAB"/>
    <w:sectPr w:rsidR="006A4DAB" w:rsidSect="00526A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13823"/>
    <w:multiLevelType w:val="hybridMultilevel"/>
    <w:tmpl w:val="EABCCB36"/>
    <w:lvl w:ilvl="0" w:tplc="AB460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AB"/>
    <w:rsid w:val="00026E12"/>
    <w:rsid w:val="00110B96"/>
    <w:rsid w:val="004E7726"/>
    <w:rsid w:val="00526A2E"/>
    <w:rsid w:val="005C5805"/>
    <w:rsid w:val="006A4DAB"/>
    <w:rsid w:val="00AE214D"/>
    <w:rsid w:val="00F20725"/>
    <w:rsid w:val="00F332BF"/>
    <w:rsid w:val="00F81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E32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1791</Characters>
  <Application>Microsoft Office Word</Application>
  <DocSecurity>0</DocSecurity>
  <Lines>14</Lines>
  <Paragraphs>4</Paragraphs>
  <ScaleCrop>false</ScaleCrop>
  <Company>Alameda County Fire Deptartment</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Stielstra</dc:creator>
  <cp:lastModifiedBy>Owner S</cp:lastModifiedBy>
  <cp:revision>2</cp:revision>
  <dcterms:created xsi:type="dcterms:W3CDTF">2018-05-15T14:22:00Z</dcterms:created>
  <dcterms:modified xsi:type="dcterms:W3CDTF">2018-05-15T14:22:00Z</dcterms:modified>
</cp:coreProperties>
</file>